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>Замена паспорта гражданина РФ</w:t>
      </w:r>
      <w:bookmarkEnd w:id="0"/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48E46D9B" wp14:editId="7E4DB2B0">
            <wp:extent cx="3083792" cy="2843213"/>
            <wp:effectExtent l="0" t="0" r="0" b="0"/>
            <wp:docPr id="36" name="image87.jpg" descr="tFo5OBu-Q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 descr="tFo5OBu-Q_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792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Facebook</w:t>
      </w: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достигли 20 или 45 лет;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 (FB - </w:t>
      </w:r>
      <w:hyperlink r:id="rId7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Ihfpib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8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uZdGy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),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подтвержденная учетная запись на портале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hyperlink r:id="rId9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hjiiW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10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42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rzH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36C1D" w:rsidRPr="008F1293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Заменить паспорт проще и бы</w:t>
      </w:r>
      <w:proofErr w:type="gramStart"/>
      <w:r w:rsidRPr="00136C1D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136C1D">
        <w:rPr>
          <w:rFonts w:ascii="Times New Roman" w:hAnsi="Times New Roman" w:cs="Times New Roman"/>
          <w:sz w:val="24"/>
          <w:szCs w:val="24"/>
          <w:lang w:val="ru-RU"/>
        </w:rPr>
        <w:t>трее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портала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pxs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80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достигли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Например, при смене фамилии после вступления в брак нужно свидетельство о рождении. А если у вас украли паспорт, — талон-уведомление о регистрации кражи.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Чтобы отправить заявку на смену паспорта, нужна </w:t>
      </w:r>
      <w:hyperlink r:id="rId12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подтвержденная учетная запись на портале госуслуг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3081" w:rsidRPr="00136C1D" w:rsidRDefault="00C03081" w:rsidP="00136C1D">
      <w:pPr>
        <w:rPr>
          <w:lang w:val="ru-RU"/>
        </w:rPr>
      </w:pPr>
    </w:p>
    <w:sectPr w:rsidR="00C03081" w:rsidRPr="00136C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D653F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129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9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9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uZd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Ihfpib" TargetMode="External"/><Relationship Id="rId12" Type="http://schemas.openxmlformats.org/officeDocument/2006/relationships/hyperlink" Target="http://gosuslugi.livejournal.com/32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pxs8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u42r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hjiiW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2016-07-15T17:49:00Z</dcterms:created>
  <dcterms:modified xsi:type="dcterms:W3CDTF">2016-07-15T17:49:00Z</dcterms:modified>
</cp:coreProperties>
</file>